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F4" w:rsidRDefault="009C5ACE">
      <w:pPr>
        <w:pStyle w:val="30"/>
        <w:framePr w:w="10526" w:h="15168" w:hRule="exact" w:wrap="none" w:vAnchor="page" w:hAnchor="page" w:x="685" w:y="728"/>
        <w:shd w:val="clear" w:color="auto" w:fill="auto"/>
        <w:spacing w:after="0" w:line="240" w:lineRule="exact"/>
        <w:ind w:left="2080"/>
      </w:pPr>
      <w:r>
        <w:t>Программа по учебному предмету «Специальность (балалайка)»</w:t>
      </w:r>
    </w:p>
    <w:p w:rsidR="00FF0AF4" w:rsidRDefault="009C5ACE">
      <w:pPr>
        <w:pStyle w:val="30"/>
        <w:framePr w:w="10526" w:h="15168" w:hRule="exact" w:wrap="none" w:vAnchor="page" w:hAnchor="page" w:x="685" w:y="728"/>
        <w:shd w:val="clear" w:color="auto" w:fill="auto"/>
        <w:spacing w:after="206" w:line="240" w:lineRule="exact"/>
        <w:ind w:left="3760"/>
      </w:pPr>
      <w:r>
        <w:t>ДПП «Народные инструменты»</w:t>
      </w:r>
    </w:p>
    <w:p w:rsidR="00FF0AF4" w:rsidRDefault="009C5ACE">
      <w:pPr>
        <w:pStyle w:val="20"/>
        <w:framePr w:w="10526" w:h="15168" w:hRule="exact" w:wrap="none" w:vAnchor="page" w:hAnchor="page" w:x="685" w:y="728"/>
        <w:shd w:val="clear" w:color="auto" w:fill="auto"/>
        <w:spacing w:before="0"/>
        <w:ind w:firstLine="740"/>
      </w:pPr>
      <w:r>
        <w:t>Программа учебного предмета «Специальность» по виду инструмента «балалайка», далее - «Специальность (балалайка)»,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FF0AF4" w:rsidRDefault="009C5ACE">
      <w:pPr>
        <w:pStyle w:val="20"/>
        <w:framePr w:w="10526" w:h="15168" w:hRule="exact" w:wrap="none" w:vAnchor="page" w:hAnchor="page" w:x="685" w:y="728"/>
        <w:shd w:val="clear" w:color="auto" w:fill="auto"/>
        <w:spacing w:before="0"/>
        <w:ind w:firstLine="420"/>
      </w:pPr>
      <w:r>
        <w:t>Учебный предмет «Специальность (балалайка)» направлен на приобретение детьми знаний, умений и навыков игры на балалайке, получение ими художественного образования, а также на эстетическое воспитание и духовно-нравственное развитие ученика.</w:t>
      </w:r>
    </w:p>
    <w:p w:rsidR="00FF0AF4" w:rsidRDefault="009C5ACE">
      <w:pPr>
        <w:pStyle w:val="20"/>
        <w:framePr w:w="10526" w:h="15168" w:hRule="exact" w:wrap="none" w:vAnchor="page" w:hAnchor="page" w:x="685" w:y="728"/>
        <w:shd w:val="clear" w:color="auto" w:fill="auto"/>
        <w:spacing w:before="0"/>
        <w:ind w:firstLine="420"/>
      </w:pPr>
      <w: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</w:t>
      </w:r>
      <w:bookmarkStart w:id="0" w:name="_GoBack"/>
      <w:bookmarkEnd w:id="0"/>
      <w:r>
        <w:t xml:space="preserve"> наиболее одаренных из них - на их дальнейшую профессиональную деятельность.</w:t>
      </w:r>
    </w:p>
    <w:p w:rsidR="00FF0AF4" w:rsidRDefault="009C5ACE">
      <w:pPr>
        <w:pStyle w:val="20"/>
        <w:framePr w:w="10526" w:h="15168" w:hRule="exact" w:wrap="none" w:vAnchor="page" w:hAnchor="page" w:x="685" w:y="728"/>
        <w:shd w:val="clear" w:color="auto" w:fill="auto"/>
        <w:spacing w:before="0"/>
        <w:ind w:firstLine="420"/>
      </w:pPr>
      <w:r>
        <w:t>Учебный план по дополнительной предпрофессиональной общеобразовательной программе в области искусства «Народные инструменты (балалайка)» направлен на приобретение учащимися музыкально-исполнительских знаний, умений, навыков: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1892"/>
        </w:tabs>
        <w:spacing w:before="0" w:line="283" w:lineRule="exact"/>
        <w:ind w:left="1540" w:firstLine="0"/>
      </w:pPr>
      <w:r>
        <w:t>знания музыкальной терминологии;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1892"/>
        </w:tabs>
        <w:spacing w:before="0" w:line="283" w:lineRule="exact"/>
        <w:ind w:left="1900"/>
        <w:jc w:val="left"/>
      </w:pPr>
      <w:r>
        <w:t>знания художественно-эстетических и технических особенностей, характерных для сольного исполнительства;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1892"/>
        </w:tabs>
        <w:spacing w:before="0" w:line="283" w:lineRule="exact"/>
        <w:ind w:left="1540" w:firstLine="0"/>
      </w:pPr>
      <w:r>
        <w:t>умения грамотно исполнять музыкальные произведения на балалайки;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1892"/>
        </w:tabs>
        <w:spacing w:before="0" w:line="283" w:lineRule="exact"/>
        <w:ind w:left="1900"/>
        <w:jc w:val="left"/>
      </w:pPr>
      <w:r>
        <w:t>умения самостоятельно разучивать музыкальные произведения различных жанров и стилей на балалайке;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1892"/>
        </w:tabs>
        <w:spacing w:before="0" w:line="283" w:lineRule="exact"/>
        <w:ind w:left="1900"/>
        <w:jc w:val="left"/>
      </w:pPr>
      <w:r>
        <w:t>умения самостоятельно преодолевать технические трудности при разучивании несложного музыкального произведения на балалайке;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1892"/>
        </w:tabs>
        <w:spacing w:before="0" w:line="278" w:lineRule="exact"/>
        <w:ind w:left="1900"/>
        <w:jc w:val="left"/>
      </w:pPr>
      <w:r>
        <w:t>умения создавать художественный образ при исполнении музыкального произведения на балалайке;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1892"/>
        </w:tabs>
        <w:spacing w:before="0" w:line="278" w:lineRule="exact"/>
        <w:ind w:left="1900"/>
        <w:jc w:val="left"/>
      </w:pPr>
      <w:r>
        <w:t>навыков импровизации, чтения с листа несложных музыкальных произведений на балалайке;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1892"/>
        </w:tabs>
        <w:spacing w:before="0" w:line="278" w:lineRule="exact"/>
        <w:ind w:left="1900"/>
        <w:jc w:val="left"/>
      </w:pPr>
      <w:r>
        <w:t>навыков сольных публичных выступлений, а также в составе ансамбля и оркестра русских народных инструментов.</w:t>
      </w:r>
    </w:p>
    <w:p w:rsidR="00FF0AF4" w:rsidRDefault="009C5ACE">
      <w:pPr>
        <w:pStyle w:val="20"/>
        <w:framePr w:w="10526" w:h="15168" w:hRule="exact" w:wrap="none" w:vAnchor="page" w:hAnchor="page" w:x="685" w:y="728"/>
        <w:shd w:val="clear" w:color="auto" w:fill="auto"/>
        <w:spacing w:before="0" w:line="278" w:lineRule="exact"/>
        <w:ind w:firstLine="420"/>
      </w:pPr>
      <w:r>
        <w:rPr>
          <w:rStyle w:val="21"/>
        </w:rPr>
        <w:t>2. Срок реализации</w:t>
      </w:r>
      <w:r>
        <w:t xml:space="preserve"> данной программы для детей, поступивших в образовательное учреждение в первый класс в возрасте: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940"/>
        </w:tabs>
        <w:spacing w:before="0" w:line="278" w:lineRule="exact"/>
        <w:ind w:left="580" w:firstLine="0"/>
      </w:pPr>
      <w:r>
        <w:t>с шести лет шести месяцев до девяти лет, составляет 8 (9) лет;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940"/>
        </w:tabs>
        <w:spacing w:before="0"/>
        <w:ind w:left="580" w:firstLine="0"/>
      </w:pPr>
      <w:r>
        <w:t>с десяти до двенадцати лет, составляет 5 (6) лет.</w:t>
      </w:r>
    </w:p>
    <w:p w:rsidR="00FF0AF4" w:rsidRDefault="009C5ACE">
      <w:pPr>
        <w:pStyle w:val="20"/>
        <w:framePr w:w="10526" w:h="15168" w:hRule="exact" w:wrap="none" w:vAnchor="page" w:hAnchor="page" w:x="685" w:y="728"/>
        <w:shd w:val="clear" w:color="auto" w:fill="auto"/>
        <w:spacing w:before="0"/>
        <w:ind w:firstLine="42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FF0AF4" w:rsidRDefault="009C5ACE">
      <w:pPr>
        <w:pStyle w:val="20"/>
        <w:framePr w:w="10526" w:h="15168" w:hRule="exact" w:wrap="none" w:vAnchor="page" w:hAnchor="page" w:x="685" w:y="728"/>
        <w:shd w:val="clear" w:color="auto" w:fill="auto"/>
        <w:spacing w:before="0"/>
        <w:ind w:firstLine="420"/>
      </w:pPr>
      <w:r>
        <w:t>Форма проведения учебных аудиторных занятий индивидуальная.</w:t>
      </w:r>
    </w:p>
    <w:p w:rsidR="00FF0AF4" w:rsidRDefault="009C5ACE">
      <w:pPr>
        <w:pStyle w:val="20"/>
        <w:framePr w:w="10526" w:h="15168" w:hRule="exact" w:wrap="none" w:vAnchor="page" w:hAnchor="page" w:x="685" w:y="728"/>
        <w:shd w:val="clear" w:color="auto" w:fill="auto"/>
        <w:spacing w:before="0"/>
        <w:ind w:firstLine="420"/>
      </w:pPr>
      <w: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FF0AF4" w:rsidRDefault="009C5ACE">
      <w:pPr>
        <w:pStyle w:val="30"/>
        <w:framePr w:w="10526" w:h="15168" w:hRule="exact" w:wrap="none" w:vAnchor="page" w:hAnchor="page" w:x="685" w:y="728"/>
        <w:shd w:val="clear" w:color="auto" w:fill="auto"/>
        <w:spacing w:after="0" w:line="274" w:lineRule="exact"/>
        <w:ind w:firstLine="420"/>
        <w:jc w:val="both"/>
      </w:pPr>
      <w:r>
        <w:t>Цели: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721"/>
        </w:tabs>
        <w:spacing w:before="0"/>
        <w:ind w:firstLine="420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навыков, позволяющих воспринимать, осваивать и исполнять на балалайке произведения различных жанров и форм в соответствии с ФГТ;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721"/>
        </w:tabs>
        <w:spacing w:before="0" w:line="278" w:lineRule="exact"/>
        <w:ind w:firstLine="420"/>
      </w:pPr>
      <w:r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FF0AF4" w:rsidRDefault="009C5ACE">
      <w:pPr>
        <w:pStyle w:val="30"/>
        <w:framePr w:w="10526" w:h="15168" w:hRule="exact" w:wrap="none" w:vAnchor="page" w:hAnchor="page" w:x="685" w:y="728"/>
        <w:shd w:val="clear" w:color="auto" w:fill="auto"/>
        <w:spacing w:after="0" w:line="278" w:lineRule="exact"/>
        <w:ind w:firstLine="420"/>
        <w:jc w:val="both"/>
      </w:pPr>
      <w:r>
        <w:t>Задачи: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721"/>
        </w:tabs>
        <w:spacing w:before="0" w:line="278" w:lineRule="exact"/>
        <w:ind w:firstLine="420"/>
      </w:pPr>
      <w:r>
        <w:t>выявление творческих способностей ученика в области музыкального искусства и их развитие в области исполнительства на балалайке до уровня подготовки, достаточного для творческого самовыражения и самореализации;</w:t>
      </w:r>
    </w:p>
    <w:p w:rsidR="00FF0AF4" w:rsidRDefault="009C5ACE">
      <w:pPr>
        <w:pStyle w:val="20"/>
        <w:framePr w:w="10526" w:h="15168" w:hRule="exact" w:wrap="none" w:vAnchor="page" w:hAnchor="page" w:x="685" w:y="728"/>
        <w:numPr>
          <w:ilvl w:val="0"/>
          <w:numId w:val="1"/>
        </w:numPr>
        <w:shd w:val="clear" w:color="auto" w:fill="auto"/>
        <w:tabs>
          <w:tab w:val="left" w:pos="721"/>
        </w:tabs>
        <w:spacing w:before="0" w:line="278" w:lineRule="exact"/>
        <w:ind w:firstLine="420"/>
      </w:pPr>
      <w:r>
        <w:t xml:space="preserve">овладение знаниями, умениями и навыками игры на балалайке, позволяющими выпускнику приобретать собственный опыт </w:t>
      </w:r>
      <w:proofErr w:type="spellStart"/>
      <w:r>
        <w:t>музицирования</w:t>
      </w:r>
      <w:proofErr w:type="spellEnd"/>
      <w:r>
        <w:t>;</w:t>
      </w:r>
    </w:p>
    <w:p w:rsidR="00FF0AF4" w:rsidRDefault="00FF0AF4">
      <w:pPr>
        <w:rPr>
          <w:sz w:val="2"/>
          <w:szCs w:val="2"/>
        </w:rPr>
        <w:sectPr w:rsidR="00FF0A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3" w:lineRule="exact"/>
        <w:ind w:firstLine="420"/>
      </w:pPr>
      <w:r>
        <w:lastRenderedPageBreak/>
        <w:t>приобретение учащимися опыта творческой деятельности;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3" w:lineRule="exact"/>
        <w:ind w:firstLine="420"/>
      </w:pPr>
      <w:r>
        <w:t>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162"/>
        </w:tabs>
        <w:spacing w:before="0" w:line="278" w:lineRule="exact"/>
        <w:ind w:firstLine="420"/>
      </w:pPr>
      <w:r>
        <w:t xml:space="preserve"> достижение уровня образованности, позволяющего</w:t>
      </w:r>
      <w:r>
        <w:tab/>
        <w:t>выпускнику самостоятельно ориентироваться в мировой музыкальной культуре;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spacing w:before="0" w:line="278" w:lineRule="exact"/>
        <w:ind w:firstLine="420"/>
      </w:pPr>
      <w:r>
        <w:t xml:space="preserve"> 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 w:line="278" w:lineRule="exact"/>
        <w:ind w:firstLine="0"/>
        <w:jc w:val="left"/>
      </w:pPr>
      <w:r>
        <w:t>Программа содержит необходимые для организации занятий параметры: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сведения о затратах учебного времени, предусмотренного на освоение учебного предмета;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распределение учебного материала по годам обучения;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описание дидактических единиц учебного предмета;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требования к уровню подготовки учащихся;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формы и методы контроля, система оценок;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/>
        <w:ind w:firstLine="420"/>
      </w:pPr>
      <w:r>
        <w:t>методическое обеспечение учебного процесса.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420"/>
      </w:pPr>
      <w:r>
        <w:t>В соответствие с данными направлениями строится основной раздел программы «Содержание учебного предмета».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42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словесный (рассказ, беседа, объяснение);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наглядно-слуховой (показ, наблюдение, демонстрация исполнительских приемов);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объяснительно-иллюстративный (педагог играет произведение ученика и попутно объясняет);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репродуктивный метод (повторение учеником игровых приемов по образцу учителя);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r>
        <w:t>частично-поисковый (ученик участвует в поисках решения поставленной задачи);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88" w:lineRule="exact"/>
        <w:ind w:firstLine="420"/>
      </w:pPr>
      <w:proofErr w:type="gramStart"/>
      <w:r>
        <w:t>аналитический</w:t>
      </w:r>
      <w:proofErr w:type="gramEnd"/>
      <w:r>
        <w:t xml:space="preserve"> (сравнение и обобщение, развитие логического мышления);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/>
        <w:ind w:firstLine="420"/>
      </w:pPr>
      <w:r>
        <w:t>эмоциональный (подбор ассоциаций, образов, художественные впечатления).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420"/>
      </w:pPr>
      <w:r>
        <w:t>Выбор методов зависит от возраста и индивидуальных особенностей учащегося.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420"/>
      </w:pPr>
      <w:r>
        <w:t xml:space="preserve">Материально-техническая база образовательного учреждения соответствует </w:t>
      </w:r>
      <w:proofErr w:type="gramStart"/>
      <w:r>
        <w:t>санитарным</w:t>
      </w:r>
      <w:proofErr w:type="gramEnd"/>
      <w:r>
        <w:t xml:space="preserve"> и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0"/>
        <w:jc w:val="left"/>
      </w:pPr>
      <w:r>
        <w:t>противопожарным нормам, нормам охраны труда.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420"/>
      </w:pPr>
      <w:r>
        <w:t>Для реализации образовательной программы в кабинете по классу балалайки имеются необходимые принадлежности: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14"/>
        </w:tabs>
        <w:spacing w:before="0" w:line="283" w:lineRule="exact"/>
        <w:ind w:firstLine="420"/>
      </w:pPr>
      <w:r>
        <w:t>инструменты (балалайки) обычного размера, а также наличие инструментов уменьшенного размера;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83" w:lineRule="exact"/>
        <w:ind w:firstLine="420"/>
      </w:pPr>
      <w:r>
        <w:t>подставки под ноги;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83" w:lineRule="exact"/>
        <w:ind w:firstLine="420"/>
      </w:pPr>
      <w:r>
        <w:t>чехлы для хранения и удобной транспортировки инструмента;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40" w:lineRule="exact"/>
        <w:ind w:firstLine="420"/>
      </w:pPr>
      <w:r>
        <w:t>пюпитр для обеспечения максимально комфортных условий для чтения нотных текстов;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06"/>
        </w:tabs>
        <w:spacing w:before="0"/>
        <w:ind w:firstLine="420"/>
      </w:pPr>
      <w:r>
        <w:t>акустический камертон для точной и удобной настройки инструмента.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420"/>
      </w:pPr>
      <w:r>
        <w:t>В классе также имеется фортепиано, аудио и видео оборудование, наглядные пособия, нотная и методическая литература.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420"/>
      </w:pPr>
      <w:r>
        <w:t>В школе есть концертный зал, оборудованный одеждой сцены, световым и звуковым оборудованием.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420"/>
      </w:pPr>
      <w:r>
        <w:t>Весь комплекс предметов, составляющих учебный план к предметной области «Народные инструменты» - это логически выстроенный, полный и достаточный цикл. Содержание предмета расширяет и дополняет уровень знаний учащихся по таким предметам, как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/>
        <w:ind w:firstLine="420"/>
      </w:pPr>
      <w:r>
        <w:t>Музыкальное исполнительство: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93" w:lineRule="exact"/>
        <w:ind w:firstLine="420"/>
      </w:pPr>
      <w:r>
        <w:t>Специальность,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93" w:lineRule="exact"/>
        <w:ind w:firstLine="420"/>
      </w:pPr>
      <w:r>
        <w:t>Ансамбль,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93" w:lineRule="exact"/>
        <w:ind w:firstLine="420"/>
      </w:pPr>
      <w:r>
        <w:t>Фортепиано,</w:t>
      </w:r>
    </w:p>
    <w:p w:rsidR="00FF0AF4" w:rsidRDefault="009C5ACE">
      <w:pPr>
        <w:pStyle w:val="20"/>
        <w:framePr w:w="10517" w:h="15428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72"/>
        </w:tabs>
        <w:spacing w:before="0" w:line="293" w:lineRule="exact"/>
        <w:ind w:firstLine="420"/>
      </w:pPr>
      <w:r>
        <w:t>Хоровой класс.</w:t>
      </w:r>
    </w:p>
    <w:p w:rsidR="00FF0AF4" w:rsidRDefault="009C5ACE">
      <w:pPr>
        <w:pStyle w:val="20"/>
        <w:framePr w:w="10517" w:h="15428" w:hRule="exact" w:wrap="none" w:vAnchor="page" w:hAnchor="page" w:x="689" w:y="699"/>
        <w:shd w:val="clear" w:color="auto" w:fill="auto"/>
        <w:spacing w:before="0" w:line="240" w:lineRule="exact"/>
        <w:ind w:firstLine="420"/>
      </w:pPr>
      <w:r>
        <w:t>Теория и история музыки:</w:t>
      </w:r>
    </w:p>
    <w:p w:rsidR="00FF0AF4" w:rsidRDefault="00FF0AF4">
      <w:pPr>
        <w:rPr>
          <w:sz w:val="2"/>
          <w:szCs w:val="2"/>
        </w:rPr>
        <w:sectPr w:rsidR="00FF0A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F0AF4" w:rsidRDefault="009C5ACE">
      <w:pPr>
        <w:pStyle w:val="20"/>
        <w:framePr w:w="10498" w:h="1989" w:hRule="exact" w:wrap="none" w:vAnchor="page" w:hAnchor="page" w:x="699" w:y="738"/>
        <w:numPr>
          <w:ilvl w:val="0"/>
          <w:numId w:val="1"/>
        </w:numPr>
        <w:shd w:val="clear" w:color="auto" w:fill="auto"/>
        <w:tabs>
          <w:tab w:val="left" w:pos="737"/>
        </w:tabs>
        <w:spacing w:before="0" w:line="240" w:lineRule="exact"/>
        <w:ind w:firstLine="380"/>
      </w:pPr>
      <w:r>
        <w:lastRenderedPageBreak/>
        <w:t>Сольфеджио,</w:t>
      </w:r>
    </w:p>
    <w:p w:rsidR="00FF0AF4" w:rsidRDefault="009C5ACE">
      <w:pPr>
        <w:pStyle w:val="20"/>
        <w:framePr w:w="10498" w:h="1989" w:hRule="exact" w:wrap="none" w:vAnchor="page" w:hAnchor="page" w:x="699" w:y="738"/>
        <w:numPr>
          <w:ilvl w:val="0"/>
          <w:numId w:val="1"/>
        </w:numPr>
        <w:shd w:val="clear" w:color="auto" w:fill="auto"/>
        <w:tabs>
          <w:tab w:val="left" w:pos="737"/>
        </w:tabs>
        <w:spacing w:before="0" w:line="240" w:lineRule="exact"/>
        <w:ind w:firstLine="380"/>
      </w:pPr>
      <w:r>
        <w:t>Слушание музыки,</w:t>
      </w:r>
    </w:p>
    <w:p w:rsidR="00FF0AF4" w:rsidRDefault="009C5ACE">
      <w:pPr>
        <w:pStyle w:val="20"/>
        <w:framePr w:w="10498" w:h="1989" w:hRule="exact" w:wrap="none" w:vAnchor="page" w:hAnchor="page" w:x="699" w:y="738"/>
        <w:numPr>
          <w:ilvl w:val="0"/>
          <w:numId w:val="1"/>
        </w:numPr>
        <w:shd w:val="clear" w:color="auto" w:fill="auto"/>
        <w:tabs>
          <w:tab w:val="left" w:pos="737"/>
        </w:tabs>
        <w:spacing w:before="0"/>
        <w:ind w:firstLine="380"/>
      </w:pPr>
      <w:r>
        <w:t>Музыкальная литература (зарубежная, отечественная).</w:t>
      </w:r>
    </w:p>
    <w:p w:rsidR="00FF0AF4" w:rsidRDefault="009C5ACE">
      <w:pPr>
        <w:pStyle w:val="20"/>
        <w:framePr w:w="10498" w:h="1989" w:hRule="exact" w:wrap="none" w:vAnchor="page" w:hAnchor="page" w:x="699" w:y="738"/>
        <w:shd w:val="clear" w:color="auto" w:fill="auto"/>
        <w:spacing w:before="0"/>
        <w:ind w:firstLine="380"/>
      </w:pPr>
      <w:proofErr w:type="gramStart"/>
      <w:r>
        <w:t xml:space="preserve">В дополнение к названным, предмет «Оркестровый класс» способствует развитию гармонического слуха и музыкальной памяти, умений ансамблевого исполнительства, навыков коллективного </w:t>
      </w:r>
      <w:proofErr w:type="spellStart"/>
      <w:r>
        <w:t>музицирования</w:t>
      </w:r>
      <w:proofErr w:type="spellEnd"/>
      <w:r>
        <w:t>, даёт основы знаний репертуара различных жанров и стилей в исполнении оркестра народных инструментов.</w:t>
      </w:r>
      <w:proofErr w:type="gramEnd"/>
    </w:p>
    <w:p w:rsidR="00FF0AF4" w:rsidRDefault="00FF0AF4">
      <w:pPr>
        <w:rPr>
          <w:sz w:val="2"/>
          <w:szCs w:val="2"/>
        </w:rPr>
      </w:pPr>
    </w:p>
    <w:sectPr w:rsidR="00FF0AF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E48" w:rsidRDefault="00F37E48">
      <w:r>
        <w:separator/>
      </w:r>
    </w:p>
  </w:endnote>
  <w:endnote w:type="continuationSeparator" w:id="0">
    <w:p w:rsidR="00F37E48" w:rsidRDefault="00F3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E48" w:rsidRDefault="00F37E48"/>
  </w:footnote>
  <w:footnote w:type="continuationSeparator" w:id="0">
    <w:p w:rsidR="00F37E48" w:rsidRDefault="00F37E4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10D3"/>
    <w:multiLevelType w:val="multilevel"/>
    <w:tmpl w:val="382C6E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F4"/>
    <w:rsid w:val="007F49BD"/>
    <w:rsid w:val="009C5ACE"/>
    <w:rsid w:val="00BC334F"/>
    <w:rsid w:val="00F37E48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2</cp:revision>
  <dcterms:created xsi:type="dcterms:W3CDTF">2021-02-10T08:21:00Z</dcterms:created>
  <dcterms:modified xsi:type="dcterms:W3CDTF">2021-02-10T08:29:00Z</dcterms:modified>
</cp:coreProperties>
</file>